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29" w:rsidRPr="005F1E29" w:rsidRDefault="005F1E29" w:rsidP="005F1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E29">
        <w:rPr>
          <w:rFonts w:ascii="Times New Roman" w:hAnsi="Times New Roman" w:cs="Times New Roman"/>
          <w:b/>
          <w:sz w:val="24"/>
          <w:szCs w:val="24"/>
        </w:rPr>
        <w:t>Осложнения искусственного аборта</w:t>
      </w:r>
    </w:p>
    <w:p w:rsidR="005F1E29" w:rsidRDefault="005F1E29" w:rsidP="005F1E29">
      <w:pPr>
        <w:pStyle w:val="a4"/>
      </w:pPr>
      <w:r>
        <w:rPr>
          <w:noProof/>
        </w:rPr>
        <w:drawing>
          <wp:inline distT="0" distB="0" distL="0" distR="0" wp14:anchorId="480BE268" wp14:editId="3BE78E51">
            <wp:extent cx="5875737" cy="3919044"/>
            <wp:effectExtent l="0" t="0" r="0" b="5715"/>
            <wp:docPr id="5" name="Рисунок 5" descr="C:\Users\GlavV\Desktop\фото беременных\осложнения аб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V\Desktop\фото беременных\осложнения абор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256" cy="393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29" w:rsidRDefault="005F1E29" w:rsidP="005F1E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1E29">
        <w:rPr>
          <w:rFonts w:ascii="Times New Roman" w:hAnsi="Times New Roman" w:cs="Times New Roman"/>
          <w:sz w:val="24"/>
          <w:szCs w:val="24"/>
        </w:rPr>
        <w:t xml:space="preserve">Знания многих женщин об аборте заключаются в том, что аборт – это простая процедура. Каждый совершенный аборт подрывает здоровье женщины, так как с самого первого дня беременности организм полностью перестраивается, особенно это относится к нервной и гормональной системам. Гормональные сбои могут привести к нарушению детородной функции и менструального цикла. Почти у половины женщин прошедших эту операцию обостряются хронические воспалительные процессы половой сферы, приводящие к бесплодию. И все меньше шансов остается у женщины забеременеть снова либо доносить свою беременность до конца. Негативное влияние аборта на молочные железы. С самого начала беременности организм перестраивается, готовясь к кормлению малыша грудью. После прерывания беременности клетки молочной железы пытаются вернуться в прежнее состояние и в этот момент в груди могут образоваться опухоли и узелки. </w:t>
      </w:r>
    </w:p>
    <w:p w:rsidR="005F1E29" w:rsidRDefault="005F1E29" w:rsidP="005F1E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Аборты отрицательно влияют на течение и исход последующих беременностей: развитие токсикозов,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невынашивание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, (преждевременные роды), пороки развития плода и т.д. Больше всех при искусственном прерывании беременности подвергаются риску нерожавшие женщины. Именно аборт при первой беременности женщины в 25% случаях становиться причиной бесплодия. Одним из грозных осложнений аборта является кровотечение, как следствие разрыва стенки матки. Кровотечение всегда имеет последствия: от малокровия до тяжелых нарушений свертывания крови, которые могут закончиться смертью женщины. Психологические последствия после аборта </w:t>
      </w:r>
    </w:p>
    <w:p w:rsidR="005F1E29" w:rsidRDefault="005F1E29" w:rsidP="005F1E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Женщина призвана быть матерью. Способность вырастить в себе новую жизнь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даѐт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полноту и ценность женской душе. Под сердцем матери растет существо, призванное к жизни - это наделяет женщину величием, и уничтожение этого состояния становится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личной трагедией. Удалить младенца из утробы матери гораздо легче, чем стереть память </w:t>
      </w:r>
      <w:r w:rsidRPr="005F1E29"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ребѐнке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в ее душе. Ужасные сны, навязчивые воспоминания, отсутствие аппетита или, наоборот, повышенный аппетит, нарушение биологического ритма, беспричинный плач, резкие изменения настроения, приступы неистовства -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это характерно для женщин после аборта. Характер женщины после аборта коренным образом меняется. Они признаются, что не могут плакать, в них "что-то" замерло. Вместо присущей матери нежности появляются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чѐрствость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, нетерпимость. Агрессия, с которой начался аборт, продолжает жить в них самих. В большинстве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своѐм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женщины после аборта становятся апатичными, боязливыми,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напряжѐнными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>, впечатлительными и усталыми. Часто впадают в депрессию, что понижает иммунитет против различных заболеваний, имеют все признаки большой депрессии вплоть до психоза.</w:t>
      </w:r>
    </w:p>
    <w:p w:rsidR="005F1E29" w:rsidRDefault="005F1E29" w:rsidP="005F1E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 Осложнения после искусственного аборта</w:t>
      </w:r>
      <w:r>
        <w:rPr>
          <w:rFonts w:ascii="Times New Roman" w:hAnsi="Times New Roman" w:cs="Times New Roman"/>
          <w:sz w:val="24"/>
          <w:szCs w:val="24"/>
        </w:rPr>
        <w:t xml:space="preserve"> можно разделить на ранние, поздние, отдаленные</w:t>
      </w:r>
      <w:r w:rsidRPr="005F1E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1E29" w:rsidRPr="005F1E29" w:rsidRDefault="005F1E29" w:rsidP="005F1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Ранние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Травмы шейки матки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Перфорация матки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Кровотечения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F1E29" w:rsidRDefault="005F1E29" w:rsidP="005F1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Поздние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Воспалительные процессы гениталий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Несостоятельность шейки матки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Гематометра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Плацентарный полип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Синдром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Ашермана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(внутриматочные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синехии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F1E29" w:rsidRDefault="005F1E29" w:rsidP="005F1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rPr>
          <w:rFonts w:ascii="Times New Roman" w:hAnsi="Times New Roman" w:cs="Times New Roman"/>
          <w:sz w:val="24"/>
          <w:szCs w:val="24"/>
        </w:rPr>
        <w:t xml:space="preserve">Отдалённые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Расстройства менструации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Бесплодие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Эктопическая беременность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E29">
        <w:rPr>
          <w:rFonts w:ascii="Times New Roman" w:hAnsi="Times New Roman" w:cs="Times New Roman"/>
          <w:sz w:val="24"/>
          <w:szCs w:val="24"/>
        </w:rPr>
        <w:t>Невынашивание</w:t>
      </w:r>
      <w:proofErr w:type="spellEnd"/>
      <w:r w:rsidRPr="005F1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Повышение риска рака молочной железы </w:t>
      </w:r>
    </w:p>
    <w:p w:rsid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Эндокринные нарушения </w:t>
      </w:r>
    </w:p>
    <w:p w:rsidR="002E1802" w:rsidRPr="005F1E29" w:rsidRDefault="005F1E29" w:rsidP="005F1E29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F1E29">
        <w:sym w:font="Symbol" w:char="F0B7"/>
      </w:r>
      <w:r w:rsidRPr="005F1E29">
        <w:rPr>
          <w:rFonts w:ascii="Times New Roman" w:hAnsi="Times New Roman" w:cs="Times New Roman"/>
          <w:sz w:val="24"/>
          <w:szCs w:val="24"/>
        </w:rPr>
        <w:t xml:space="preserve"> Миома матки</w:t>
      </w:r>
    </w:p>
    <w:sectPr w:rsidR="002E1802" w:rsidRPr="005F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1E1"/>
    <w:multiLevelType w:val="hybridMultilevel"/>
    <w:tmpl w:val="1E68E1C6"/>
    <w:lvl w:ilvl="0" w:tplc="7918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29"/>
    <w:rsid w:val="002E1802"/>
    <w:rsid w:val="005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823A"/>
  <w15:chartTrackingRefBased/>
  <w15:docId w15:val="{396C782B-C68D-4709-8D93-30088022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E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1</cp:revision>
  <dcterms:created xsi:type="dcterms:W3CDTF">2025-02-10T10:19:00Z</dcterms:created>
  <dcterms:modified xsi:type="dcterms:W3CDTF">2025-02-10T10:24:00Z</dcterms:modified>
</cp:coreProperties>
</file>