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21" w:rsidRDefault="00DC2C21" w:rsidP="00DC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«Информация для пациентов»</w:t>
      </w:r>
    </w:p>
    <w:p w:rsidR="00837A37" w:rsidRDefault="00837A37" w:rsidP="00DC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 «Беременность и роды»</w:t>
      </w:r>
    </w:p>
    <w:p w:rsidR="002E1802" w:rsidRDefault="00DC2C21" w:rsidP="00DC2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Подраздел «</w:t>
      </w:r>
      <w:r w:rsidR="004431BE">
        <w:rPr>
          <w:rFonts w:ascii="Times New Roman" w:hAnsi="Times New Roman" w:cs="Times New Roman"/>
          <w:b/>
          <w:sz w:val="28"/>
          <w:szCs w:val="28"/>
        </w:rPr>
        <w:t>Меры социальной поддержки семей с детьми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AD5D0E" w:rsidRDefault="004431BE" w:rsidP="00AD5D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0C4EA9C" wp14:editId="7D6945CC">
            <wp:extent cx="5740676" cy="3425404"/>
            <wp:effectExtent l="0" t="0" r="0" b="3810"/>
            <wp:docPr id="5" name="Рисунок 5" descr="C:\Users\GlavV\Desktop\f8UED41PjTgLPol3pE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V\Desktop\f8UED41PjTgLPol3pEG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6368" cy="344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BE" w:rsidRDefault="004431BE" w:rsidP="00AD5D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31BE" w:rsidRPr="004431BE" w:rsidRDefault="004431BE" w:rsidP="0050404D">
      <w:pPr>
        <w:shd w:val="clear" w:color="auto" w:fill="FFFFFF"/>
        <w:spacing w:after="0" w:line="375" w:lineRule="atLeast"/>
        <w:ind w:firstLine="708"/>
        <w:rPr>
          <w:rFonts w:ascii="Arial" w:eastAsia="Times New Roman" w:hAnsi="Arial" w:cs="Arial"/>
          <w:color w:val="343B4C"/>
          <w:sz w:val="23"/>
          <w:szCs w:val="23"/>
          <w:lang w:eastAsia="ru-RU"/>
        </w:rPr>
      </w:pPr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С 2025 года для работающих граждан с двумя и более детьми вводится так называемый “налоговый </w:t>
      </w:r>
      <w:proofErr w:type="spellStart"/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кэшбек</w:t>
      </w:r>
      <w:proofErr w:type="spellEnd"/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”. Исходя из фактического дохода родителя, вернут 6% НДФЛ из уплаченных 13% НДФЛ за предыдущий период. Правда, получить налоговый </w:t>
      </w:r>
      <w:proofErr w:type="spellStart"/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кешбэк</w:t>
      </w:r>
      <w:proofErr w:type="spellEnd"/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 за 2025 год можно будет только в 2026 году. </w:t>
      </w:r>
    </w:p>
    <w:p w:rsidR="004431BE" w:rsidRPr="004431BE" w:rsidRDefault="004431BE" w:rsidP="0050404D">
      <w:pPr>
        <w:shd w:val="clear" w:color="auto" w:fill="FFFFFF"/>
        <w:spacing w:after="0" w:line="375" w:lineRule="atLeast"/>
        <w:rPr>
          <w:rFonts w:ascii="inherit" w:eastAsia="Times New Roman" w:hAnsi="inherit" w:cs="Arial"/>
          <w:color w:val="343B4C"/>
          <w:sz w:val="23"/>
          <w:szCs w:val="23"/>
          <w:lang w:eastAsia="ru-RU"/>
        </w:rPr>
      </w:pPr>
    </w:p>
    <w:p w:rsidR="004431BE" w:rsidRPr="004431BE" w:rsidRDefault="004431BE" w:rsidP="0050404D">
      <w:pPr>
        <w:shd w:val="clear" w:color="auto" w:fill="FFFFFF"/>
        <w:spacing w:after="0" w:line="375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Пособие по беременности и родам</w:t>
      </w:r>
    </w:p>
    <w:p w:rsidR="004431BE" w:rsidRPr="004431BE" w:rsidRDefault="004431BE" w:rsidP="0050404D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В 2025 году </w:t>
      </w: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максимальная сумма пособия</w:t>
      </w: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 по беременности и родам увеличена в 1,4 раза по сравнению с 2024 годом: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при одноплодной беременности (140 дней отпуска) — 794 355 рублей;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при осложнённых родах (156 дней отпуска) — 885 139 рублей;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при многоплодной беременности (194 дня отпуска) — 1 100 750 рублей.</w:t>
      </w:r>
    </w:p>
    <w:p w:rsidR="004431BE" w:rsidRPr="004431BE" w:rsidRDefault="004431BE" w:rsidP="004431B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Минимальный размер</w:t>
      </w: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 пособия зависит от МРОТ.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при одноплодной беременности (140 дней отпуска) — 103 285 рублей;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при осложнённых родах (156 дней отпуска) — 115 089 рублей;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при многоплодной беременности (194 дня отпуска) — 143 123 рублей.</w:t>
      </w:r>
    </w:p>
    <w:p w:rsidR="004431BE" w:rsidRDefault="004431BE" w:rsidP="00B6418E">
      <w:pPr>
        <w:shd w:val="clear" w:color="auto" w:fill="FFFFFF"/>
        <w:spacing w:after="0" w:line="375" w:lineRule="atLeast"/>
        <w:outlineLvl w:val="2"/>
        <w:rPr>
          <w:rFonts w:ascii="Arial" w:eastAsia="Times New Roman" w:hAnsi="Arial" w:cs="Arial"/>
          <w:b/>
          <w:bCs/>
          <w:color w:val="343B4C"/>
          <w:sz w:val="27"/>
          <w:szCs w:val="27"/>
          <w:lang w:eastAsia="ru-RU"/>
        </w:rPr>
      </w:pPr>
    </w:p>
    <w:p w:rsidR="004431BE" w:rsidRDefault="004431BE" w:rsidP="00B6418E">
      <w:pPr>
        <w:shd w:val="clear" w:color="auto" w:fill="FFFFFF"/>
        <w:spacing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Единовременное пособие при рождении ребёнка</w:t>
      </w:r>
    </w:p>
    <w:p w:rsidR="00B6418E" w:rsidRPr="004431BE" w:rsidRDefault="00B6418E" w:rsidP="00B6418E">
      <w:pPr>
        <w:shd w:val="clear" w:color="auto" w:fill="FFFFFF"/>
        <w:spacing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</w:p>
    <w:p w:rsidR="004431BE" w:rsidRPr="004431BE" w:rsidRDefault="004431BE" w:rsidP="004431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343B4C"/>
          <w:sz w:val="23"/>
          <w:szCs w:val="23"/>
          <w:lang w:eastAsia="ru-RU"/>
        </w:rPr>
      </w:pPr>
      <w:r w:rsidRPr="004431BE">
        <w:rPr>
          <w:rFonts w:ascii="Arial" w:eastAsia="Times New Roman" w:hAnsi="Arial" w:cs="Arial"/>
          <w:noProof/>
          <w:color w:val="343B4C"/>
          <w:sz w:val="23"/>
          <w:szCs w:val="23"/>
          <w:lang w:eastAsia="ru-RU"/>
        </w:rPr>
        <w:lastRenderedPageBreak/>
        <w:drawing>
          <wp:inline distT="0" distB="0" distL="0" distR="0" wp14:anchorId="15B8BD20" wp14:editId="323B4079">
            <wp:extent cx="6113669" cy="3439660"/>
            <wp:effectExtent l="0" t="0" r="1905" b="8890"/>
            <wp:docPr id="10" name="Рисунок 10" descr="https://news.store.rambler.ru/img/fcada755ad96bb5cf7d7316c93c84b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ws.store.rambler.ru/img/fcada755ad96bb5cf7d7316c93c84bf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10" cy="3456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18E" w:rsidRDefault="00B6418E" w:rsidP="00B6418E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343B4C"/>
          <w:sz w:val="23"/>
          <w:szCs w:val="23"/>
          <w:lang w:eastAsia="ru-RU"/>
        </w:rPr>
      </w:pPr>
    </w:p>
    <w:p w:rsidR="004431BE" w:rsidRPr="004431BE" w:rsidRDefault="004431BE" w:rsidP="00B6418E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color w:val="343B4C"/>
          <w:sz w:val="23"/>
          <w:szCs w:val="23"/>
          <w:lang w:eastAsia="ru-RU"/>
        </w:rPr>
      </w:pPr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Пособие работающему родителю, усыновителю, опекуну или приёмному родителю будет проиндексировано с 1 </w:t>
      </w:r>
      <w:proofErr w:type="gramStart"/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февраля </w:t>
      </w:r>
      <w:r w:rsidR="00B6418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 2025</w:t>
      </w:r>
      <w:proofErr w:type="gramEnd"/>
      <w:r w:rsidR="00B6418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 года </w:t>
      </w:r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на 7,3% или на 1796 рублей и составит 26 400,41 рубля.</w:t>
      </w:r>
    </w:p>
    <w:p w:rsidR="00B6418E" w:rsidRDefault="00B6418E" w:rsidP="00B6418E">
      <w:pPr>
        <w:shd w:val="clear" w:color="auto" w:fill="FFFFFF"/>
        <w:spacing w:after="0" w:line="375" w:lineRule="atLeast"/>
        <w:outlineLvl w:val="2"/>
        <w:rPr>
          <w:rFonts w:ascii="Arial" w:eastAsia="Times New Roman" w:hAnsi="Arial" w:cs="Arial"/>
          <w:b/>
          <w:bCs/>
          <w:color w:val="343B4C"/>
          <w:sz w:val="27"/>
          <w:szCs w:val="27"/>
          <w:lang w:eastAsia="ru-RU"/>
        </w:rPr>
      </w:pPr>
    </w:p>
    <w:p w:rsidR="004431BE" w:rsidRPr="004431BE" w:rsidRDefault="004431BE" w:rsidP="00B6418E">
      <w:pPr>
        <w:shd w:val="clear" w:color="auto" w:fill="FFFFFF"/>
        <w:spacing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Материнский капитал</w:t>
      </w:r>
    </w:p>
    <w:p w:rsidR="004431BE" w:rsidRPr="004431BE" w:rsidRDefault="004431BE" w:rsidP="00B6418E">
      <w:pPr>
        <w:shd w:val="clear" w:color="auto" w:fill="FFFFFF"/>
        <w:spacing w:after="300" w:line="375" w:lineRule="atLeast"/>
        <w:ind w:firstLine="708"/>
        <w:jc w:val="both"/>
        <w:rPr>
          <w:rFonts w:ascii="Arial" w:eastAsia="Times New Roman" w:hAnsi="Arial" w:cs="Arial"/>
          <w:color w:val="343B4C"/>
          <w:sz w:val="23"/>
          <w:szCs w:val="23"/>
          <w:lang w:eastAsia="ru-RU"/>
        </w:rPr>
      </w:pPr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С 1 февраля 2025 года Социальный фонд России </w:t>
      </w:r>
      <w:r w:rsidRPr="004431BE">
        <w:rPr>
          <w:rFonts w:ascii="Arial" w:eastAsia="Times New Roman" w:hAnsi="Arial" w:cs="Arial"/>
          <w:b/>
          <w:bCs/>
          <w:color w:val="343B4C"/>
          <w:sz w:val="23"/>
          <w:szCs w:val="23"/>
          <w:lang w:eastAsia="ru-RU"/>
        </w:rPr>
        <w:t xml:space="preserve">проиндексирует </w:t>
      </w:r>
      <w:proofErr w:type="spellStart"/>
      <w:r w:rsidRPr="004431BE">
        <w:rPr>
          <w:rFonts w:ascii="Arial" w:eastAsia="Times New Roman" w:hAnsi="Arial" w:cs="Arial"/>
          <w:b/>
          <w:bCs/>
          <w:color w:val="343B4C"/>
          <w:sz w:val="23"/>
          <w:szCs w:val="23"/>
          <w:lang w:eastAsia="ru-RU"/>
        </w:rPr>
        <w:t>маткапитал</w:t>
      </w:r>
      <w:proofErr w:type="spellEnd"/>
      <w:r w:rsidRPr="004431BE">
        <w:rPr>
          <w:rFonts w:ascii="Arial" w:eastAsia="Times New Roman" w:hAnsi="Arial" w:cs="Arial"/>
          <w:b/>
          <w:bCs/>
          <w:color w:val="343B4C"/>
          <w:sz w:val="23"/>
          <w:szCs w:val="23"/>
          <w:lang w:eastAsia="ru-RU"/>
        </w:rPr>
        <w:t xml:space="preserve"> на 7,3%.</w:t>
      </w:r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 Его размер на первого ребёнка увеличится на 46 тысяч рублей и составит 676 398,58 рубля, на второго ребёнка подрастёт на 61 тысячу рублей — до 893 835,55 рубля.</w:t>
      </w:r>
    </w:p>
    <w:p w:rsidR="004431BE" w:rsidRPr="004431BE" w:rsidRDefault="004431BE" w:rsidP="00B6418E">
      <w:pPr>
        <w:shd w:val="clear" w:color="auto" w:fill="FFFFFF"/>
        <w:spacing w:after="120" w:line="375" w:lineRule="atLeast"/>
        <w:rPr>
          <w:rFonts w:ascii="Arial" w:eastAsia="Times New Roman" w:hAnsi="Arial" w:cs="Arial"/>
          <w:color w:val="343B4C"/>
          <w:sz w:val="23"/>
          <w:szCs w:val="23"/>
          <w:lang w:eastAsia="ru-RU"/>
        </w:rPr>
      </w:pPr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Если семья получила </w:t>
      </w:r>
      <w:proofErr w:type="spellStart"/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маткапитал</w:t>
      </w:r>
      <w:proofErr w:type="spellEnd"/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 и уже потратила часть средств, индексируется его остаток. Если, например, на сертификате осталось 135 тысяч рублей, эта сумма также будет проиндексирована на 7,3%. Проверить размер остатка </w:t>
      </w:r>
      <w:proofErr w:type="spellStart"/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маткапитала</w:t>
      </w:r>
      <w:proofErr w:type="spellEnd"/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 можно на портале «</w:t>
      </w:r>
      <w:proofErr w:type="spellStart"/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Госуслуг</w:t>
      </w:r>
      <w:proofErr w:type="spellEnd"/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».</w:t>
      </w:r>
    </w:p>
    <w:p w:rsidR="004431BE" w:rsidRPr="004431BE" w:rsidRDefault="004431BE" w:rsidP="00B6418E">
      <w:pPr>
        <w:shd w:val="clear" w:color="auto" w:fill="FFFFFF"/>
        <w:spacing w:after="12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Ежемесячное пособие гражданам по уходу за ребёнком до 1,5 лет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Максимальная сумма пособия вырастет с 49 123 рублей до 68 995 рублей. При этом при назначении выплаты с 1 февраля 2025 года в расчёт пособия будут включаться доходы, с которых были уплачены обязательные страховые взносы за два года, предшествующих году наступления декретного отпуска.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ind w:firstLine="708"/>
        <w:jc w:val="both"/>
        <w:rPr>
          <w:rFonts w:ascii="Arial" w:eastAsia="Times New Roman" w:hAnsi="Arial" w:cs="Arial"/>
          <w:b/>
          <w:bCs/>
          <w:color w:val="343B4C"/>
          <w:sz w:val="23"/>
          <w:szCs w:val="23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 xml:space="preserve">Получателями пособия могут быть как работающие, так и временно не работающие матери, либо находящиеся в декретном отпуске отцы. Получателем пособия может быть только один из родителей. Его размер определяется доходами за последние два года. Сумма </w:t>
      </w: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lastRenderedPageBreak/>
        <w:t>эквивалентна 40% от среднего заработка. При этом даже после выхода на работу из декретного отпуска выплата продолжается, явля</w:t>
      </w:r>
      <w:r w:rsidR="00B6418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ясь важной поддержкой для семей.</w:t>
      </w:r>
    </w:p>
    <w:p w:rsidR="00B6418E" w:rsidRDefault="00B6418E" w:rsidP="00B6418E">
      <w:pPr>
        <w:shd w:val="clear" w:color="auto" w:fill="FFFFFF"/>
        <w:spacing w:after="0" w:line="375" w:lineRule="atLeast"/>
        <w:outlineLvl w:val="2"/>
        <w:rPr>
          <w:rFonts w:ascii="Arial" w:eastAsia="Times New Roman" w:hAnsi="Arial" w:cs="Arial"/>
          <w:b/>
          <w:bCs/>
          <w:color w:val="343B4C"/>
          <w:sz w:val="27"/>
          <w:szCs w:val="27"/>
          <w:lang w:eastAsia="ru-RU"/>
        </w:rPr>
      </w:pPr>
    </w:p>
    <w:p w:rsidR="004431BE" w:rsidRPr="004431BE" w:rsidRDefault="004431BE" w:rsidP="00B6418E">
      <w:pPr>
        <w:shd w:val="clear" w:color="auto" w:fill="FFFFFF"/>
        <w:spacing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Единовременное пособие беременной жене военнослужащего, проходящего военную службу по призыву</w:t>
      </w:r>
    </w:p>
    <w:p w:rsidR="004431BE" w:rsidRDefault="004431BE" w:rsidP="00B6418E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 xml:space="preserve">Беременные жёны призывников после индексации с 1 февраля </w:t>
      </w:r>
      <w:r w:rsidR="00B6418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 xml:space="preserve">2025 года </w:t>
      </w: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будут получать повышенное на 2844 рублей пособие, которое составит 41 807,80 рубля.</w:t>
      </w:r>
    </w:p>
    <w:p w:rsidR="00B6418E" w:rsidRPr="004431BE" w:rsidRDefault="00B6418E" w:rsidP="00B6418E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</w:p>
    <w:p w:rsidR="004431BE" w:rsidRPr="004431BE" w:rsidRDefault="004431BE" w:rsidP="0050404D">
      <w:pPr>
        <w:shd w:val="clear" w:color="auto" w:fill="FFFFFF"/>
        <w:spacing w:after="0" w:line="375" w:lineRule="atLeast"/>
        <w:jc w:val="center"/>
        <w:rPr>
          <w:rFonts w:ascii="Arial" w:eastAsia="Times New Roman" w:hAnsi="Arial" w:cs="Arial"/>
          <w:color w:val="343B4C"/>
          <w:sz w:val="23"/>
          <w:szCs w:val="23"/>
          <w:lang w:eastAsia="ru-RU"/>
        </w:rPr>
      </w:pPr>
      <w:r w:rsidRPr="004431BE">
        <w:rPr>
          <w:rFonts w:ascii="Arial" w:eastAsia="Times New Roman" w:hAnsi="Arial" w:cs="Arial"/>
          <w:noProof/>
          <w:color w:val="343B4C"/>
          <w:sz w:val="23"/>
          <w:szCs w:val="23"/>
          <w:lang w:eastAsia="ru-RU"/>
        </w:rPr>
        <w:drawing>
          <wp:inline distT="0" distB="0" distL="0" distR="0" wp14:anchorId="0150974A" wp14:editId="7A6B1C00">
            <wp:extent cx="5009156" cy="2818102"/>
            <wp:effectExtent l="0" t="0" r="1270" b="1905"/>
            <wp:docPr id="7" name="Рисунок 7" descr="https://news.store.rambler.ru/img/c6614696460c97c0813bc720cb9ae6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ews.store.rambler.ru/img/c6614696460c97c0813bc720cb9ae6b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351" cy="2837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18E" w:rsidRDefault="00B6418E" w:rsidP="004431BE">
      <w:pPr>
        <w:shd w:val="clear" w:color="auto" w:fill="FFFFFF"/>
        <w:spacing w:after="300" w:line="375" w:lineRule="atLeast"/>
        <w:outlineLvl w:val="2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</w:p>
    <w:p w:rsidR="004431BE" w:rsidRPr="004431BE" w:rsidRDefault="0050404D" w:rsidP="00B6418E">
      <w:pPr>
        <w:shd w:val="clear" w:color="auto" w:fill="FFFFFF"/>
        <w:spacing w:after="30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е</w:t>
      </w:r>
      <w:bookmarkStart w:id="0" w:name="_GoBack"/>
      <w:bookmarkEnd w:id="0"/>
      <w:r w:rsidR="004431BE"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жемесячное пособие на ребёнка военнослужащего, проходящего военную службу по призыву</w:t>
      </w:r>
    </w:p>
    <w:p w:rsidR="004431BE" w:rsidRPr="004431BE" w:rsidRDefault="004431BE" w:rsidP="00B6418E">
      <w:pPr>
        <w:shd w:val="clear" w:color="auto" w:fill="FFFFFF"/>
        <w:spacing w:after="300" w:line="375" w:lineRule="atLeast"/>
        <w:ind w:firstLine="708"/>
        <w:jc w:val="both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С 1 февраля 2024 года по 31 января 2025 года ежемесячное пособие на ребёнка военнослужащего, проходящего военную службу по призыву, выплачивается в размере 16 698,63 рубля. С 1 февраля 2025 года выплата вырастет на 1200 рублей.</w:t>
      </w:r>
    </w:p>
    <w:p w:rsidR="004431BE" w:rsidRPr="004431BE" w:rsidRDefault="004431BE" w:rsidP="00B6418E">
      <w:pPr>
        <w:shd w:val="clear" w:color="auto" w:fill="FFFFFF"/>
        <w:spacing w:after="30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Страховая пенсия по старости для многодетных матерей раньше общеустановленного возраста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Чтобы выйти на досрочную пенсию в 2025 году многодетной маме, её страховой стаж должен быть не менее 15 лет, а пенсионный коэффициент не менее 30. Возраст выхода на пенсию зависит от количества детей. Если у мамы: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трое детей</w:t>
      </w: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, и все они старше восьми лет, — в</w:t>
      </w: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 57 лет</w:t>
      </w: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,</w:t>
      </w:r>
    </w:p>
    <w:p w:rsidR="004431BE" w:rsidRPr="004431BE" w:rsidRDefault="004431BE" w:rsidP="00B6418E">
      <w:pPr>
        <w:numPr>
          <w:ilvl w:val="0"/>
          <w:numId w:val="21"/>
        </w:numPr>
        <w:shd w:val="clear" w:color="auto" w:fill="FFFFFF"/>
        <w:spacing w:after="0" w:line="375" w:lineRule="atLeast"/>
        <w:ind w:left="0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если </w:t>
      </w: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четверо детей</w:t>
      </w: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, и все они старше восьми лет, — в </w:t>
      </w: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56 лет</w:t>
      </w: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,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если </w:t>
      </w: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пятеро и больше</w:t>
      </w: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 детей, и все они старше восьми, — в </w:t>
      </w: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50 лет.</w:t>
      </w:r>
    </w:p>
    <w:p w:rsidR="00B6418E" w:rsidRDefault="00B6418E" w:rsidP="00B6418E">
      <w:pPr>
        <w:shd w:val="clear" w:color="auto" w:fill="FFFFFF"/>
        <w:spacing w:after="0" w:line="375" w:lineRule="atLeast"/>
        <w:outlineLvl w:val="2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</w:p>
    <w:p w:rsidR="004431BE" w:rsidRPr="004431BE" w:rsidRDefault="004431BE" w:rsidP="00B6418E">
      <w:pPr>
        <w:shd w:val="clear" w:color="auto" w:fill="FFFFFF"/>
        <w:spacing w:after="0" w:line="37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lastRenderedPageBreak/>
        <w:t>Единое пособие на детей и беременных женщин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ind w:firstLine="708"/>
        <w:jc w:val="both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В октябре 2024 года все российские субъекты установили региональные прожиточные минимумы, которые будут применять для назначения и расчета единого пособия. Размер прожиточного минимума в регионе проживания напрямую влияет на размер единого пособия, так как выплата устанавливается с учетом этого показателя.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ind w:firstLine="708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В среднем по России в 2025 году выплаты по единому пособию вырастут на 2000 рублей. При этом размер единого пособия на детей составит от 8600 до 17201 рублей в зависимости от региона проживания семьи.</w:t>
      </w:r>
    </w:p>
    <w:p w:rsidR="004431BE" w:rsidRPr="004431BE" w:rsidRDefault="004431BE" w:rsidP="00B6418E">
      <w:pPr>
        <w:shd w:val="clear" w:color="auto" w:fill="FFFFFF"/>
        <w:spacing w:after="0" w:line="375" w:lineRule="atLeast"/>
        <w:ind w:firstLine="708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Единое пособие беременным женщинам будет от 9,6 тысяч до 19,3 тысяч рублей.</w:t>
      </w:r>
    </w:p>
    <w:p w:rsidR="004431BE" w:rsidRPr="004431BE" w:rsidRDefault="004431BE" w:rsidP="00B6418E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Что входит в единое пособие, и кто на него может рассчитывать</w:t>
      </w:r>
    </w:p>
    <w:p w:rsidR="004431BE" w:rsidRPr="004431BE" w:rsidRDefault="004431BE" w:rsidP="00B6418E">
      <w:pPr>
        <w:shd w:val="clear" w:color="auto" w:fill="FFFFFF"/>
        <w:spacing w:after="300" w:line="375" w:lineRule="atLeast"/>
        <w:ind w:firstLine="708"/>
        <w:jc w:val="both"/>
        <w:rPr>
          <w:rFonts w:ascii="Arial" w:eastAsia="Times New Roman" w:hAnsi="Arial" w:cs="Arial"/>
          <w:color w:val="343B4C"/>
          <w:sz w:val="23"/>
          <w:szCs w:val="23"/>
          <w:lang w:eastAsia="ru-RU"/>
        </w:rPr>
      </w:pPr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Напомним, единое пособие было </w:t>
      </w:r>
      <w:hyperlink r:id="rId8" w:tgtFrame="_blank" w:history="1">
        <w:r w:rsidRPr="004431BE">
          <w:rPr>
            <w:rFonts w:ascii="Arial" w:eastAsia="Times New Roman" w:hAnsi="Arial" w:cs="Arial"/>
            <w:bCs/>
            <w:sz w:val="23"/>
            <w:szCs w:val="23"/>
            <w:lang w:eastAsia="ru-RU"/>
          </w:rPr>
          <w:t>введено в России в 2023 году</w:t>
        </w:r>
      </w:hyperlink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 . Оно заменило сразу несколько ежемесячных выплат. На единое пособие смогут рассчитывать беременные женщины, вставшие на учёт в ранние сроки, и родители детей от 0 до 17 лет, если они соответствуют определённым условиям. Обязательное условие — родители должны быть гражданами РФ и постоянно проживать на территории страны.</w:t>
      </w:r>
      <w:r w:rsidR="00B6418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 </w:t>
      </w:r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>Для назначения пособия применяется комплексная оценка доходов и имущества семьи. Право на пособие возникает при условии, что среднедушевой доход семьи не превышает величину прожиточного минимума на душу населения, установленную в субъекте РФ.</w:t>
      </w:r>
      <w:r w:rsidR="00B6418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 </w:t>
      </w:r>
      <w:hyperlink r:id="rId9" w:tgtFrame="_blank" w:history="1">
        <w:r w:rsidRPr="004431BE">
          <w:rPr>
            <w:rFonts w:ascii="Arial" w:eastAsia="Times New Roman" w:hAnsi="Arial" w:cs="Arial"/>
            <w:bCs/>
            <w:sz w:val="23"/>
            <w:szCs w:val="23"/>
            <w:lang w:eastAsia="ru-RU"/>
          </w:rPr>
          <w:t>Размер пособия</w:t>
        </w:r>
      </w:hyperlink>
      <w:r w:rsidRPr="004431BE">
        <w:rPr>
          <w:rFonts w:ascii="Arial" w:eastAsia="Times New Roman" w:hAnsi="Arial" w:cs="Arial"/>
          <w:color w:val="343B4C"/>
          <w:sz w:val="23"/>
          <w:szCs w:val="23"/>
          <w:lang w:eastAsia="ru-RU"/>
        </w:rPr>
        <w:t xml:space="preserve"> будет зависеть от региона проживания и обеспеченности </w:t>
      </w:r>
    </w:p>
    <w:p w:rsidR="0050404D" w:rsidRDefault="0050404D" w:rsidP="0050404D">
      <w:pPr>
        <w:shd w:val="clear" w:color="auto" w:fill="FFFFFF"/>
        <w:spacing w:after="30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</w:p>
    <w:p w:rsidR="004431BE" w:rsidRPr="004431BE" w:rsidRDefault="004431BE" w:rsidP="0050404D">
      <w:pPr>
        <w:shd w:val="clear" w:color="auto" w:fill="FFFFFF"/>
        <w:spacing w:after="30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Что меняется для многодетных семей в 2025 году</w:t>
      </w:r>
    </w:p>
    <w:p w:rsidR="004431BE" w:rsidRPr="004431BE" w:rsidRDefault="004431BE" w:rsidP="004431BE">
      <w:pPr>
        <w:shd w:val="clear" w:color="auto" w:fill="FFFFFF"/>
        <w:spacing w:after="0" w:line="375" w:lineRule="atLeast"/>
        <w:rPr>
          <w:rFonts w:ascii="Arial" w:eastAsia="Times New Roman" w:hAnsi="Arial" w:cs="Arial"/>
          <w:color w:val="343B4C"/>
          <w:sz w:val="23"/>
          <w:szCs w:val="23"/>
          <w:lang w:eastAsia="ru-RU"/>
        </w:rPr>
      </w:pPr>
      <w:r w:rsidRPr="004431BE">
        <w:rPr>
          <w:rFonts w:ascii="Arial" w:eastAsia="Times New Roman" w:hAnsi="Arial" w:cs="Arial"/>
          <w:noProof/>
          <w:color w:val="343B4C"/>
          <w:sz w:val="23"/>
          <w:szCs w:val="23"/>
          <w:lang w:eastAsia="ru-RU"/>
        </w:rPr>
        <w:drawing>
          <wp:inline distT="0" distB="0" distL="0" distR="0" wp14:anchorId="2AF2924E" wp14:editId="58C337B8">
            <wp:extent cx="5461469" cy="3070092"/>
            <wp:effectExtent l="0" t="0" r="6350" b="0"/>
            <wp:docPr id="9" name="Рисунок 9" descr="https://news.store.rambler.ru/img/c1c7cd11d6e511cec461f03a99af0c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ews.store.rambler.ru/img/c1c7cd11d6e511cec461f03a99af0cc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205" cy="3085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BE" w:rsidRPr="004431BE" w:rsidRDefault="004431BE" w:rsidP="0050404D">
      <w:pPr>
        <w:shd w:val="clear" w:color="auto" w:fill="FFFFFF"/>
        <w:spacing w:after="300" w:line="375" w:lineRule="atLeast"/>
        <w:ind w:firstLine="708"/>
        <w:jc w:val="both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lastRenderedPageBreak/>
        <w:t>По данным Социального Фонда России, многодетные родители могут рассчитывать на выплату единого пособия на всех детей до 17 лет. Речь идёт о семьях с доходом ниже регионального прожиточного минимума на душу населения. Пособие выплачивается по заявлению на каждого ребёнка до достижения им 17 лет.</w:t>
      </w:r>
    </w:p>
    <w:p w:rsidR="004431BE" w:rsidRPr="004431BE" w:rsidRDefault="004431BE" w:rsidP="0050404D">
      <w:pPr>
        <w:shd w:val="clear" w:color="auto" w:fill="FFFFFF"/>
        <w:spacing w:after="300" w:line="375" w:lineRule="atLeast"/>
        <w:ind w:firstLine="708"/>
        <w:jc w:val="both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 xml:space="preserve">С 2025 года семья, которая уже получает единое пособие на детей, при рождении ещё одного малыша будет автоматически получать пособие и на него. Это будет делаться </w:t>
      </w:r>
      <w:proofErr w:type="spellStart"/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беззаявительно</w:t>
      </w:r>
      <w:proofErr w:type="spellEnd"/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, то есть без дополнительного письменного запроса.</w:t>
      </w:r>
    </w:p>
    <w:p w:rsidR="004431BE" w:rsidRPr="004431BE" w:rsidRDefault="004431BE" w:rsidP="0050404D">
      <w:pPr>
        <w:shd w:val="clear" w:color="auto" w:fill="FFFFFF"/>
        <w:spacing w:after="300" w:line="375" w:lineRule="atLeast"/>
        <w:ind w:firstLine="708"/>
        <w:jc w:val="both"/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</w:pPr>
      <w:r w:rsidRPr="004431BE">
        <w:rPr>
          <w:rFonts w:ascii="Times New Roman" w:eastAsia="Times New Roman" w:hAnsi="Times New Roman" w:cs="Times New Roman"/>
          <w:b/>
          <w:bCs/>
          <w:color w:val="343B4C"/>
          <w:sz w:val="24"/>
          <w:szCs w:val="24"/>
          <w:lang w:eastAsia="ru-RU"/>
        </w:rPr>
        <w:t>Работающие мамы</w:t>
      </w:r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 xml:space="preserve"> получают единовременное пособие при рождении ребёнка. Если рождается двойня, выплата полагается на каждого малыша. Мама может получать ежемесячное пособие по уходу за ребёнком до полутора лет, пособие по беременности и родам. А также выплаты из </w:t>
      </w:r>
      <w:proofErr w:type="spellStart"/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>маткапитала</w:t>
      </w:r>
      <w:proofErr w:type="spellEnd"/>
      <w:r w:rsidRPr="004431BE">
        <w:rPr>
          <w:rFonts w:ascii="Times New Roman" w:eastAsia="Times New Roman" w:hAnsi="Times New Roman" w:cs="Times New Roman"/>
          <w:color w:val="343B4C"/>
          <w:sz w:val="24"/>
          <w:szCs w:val="24"/>
          <w:lang w:eastAsia="ru-RU"/>
        </w:rPr>
        <w:t xml:space="preserve"> на детей до трех лет.</w:t>
      </w:r>
    </w:p>
    <w:p w:rsidR="004431BE" w:rsidRDefault="004431BE" w:rsidP="00AD5D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31BE" w:rsidRPr="00E266CA" w:rsidRDefault="004431BE" w:rsidP="00AD5D0E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4431BE" w:rsidRPr="00E26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3FFF"/>
    <w:multiLevelType w:val="multilevel"/>
    <w:tmpl w:val="ACF6E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6BAF"/>
    <w:multiLevelType w:val="multilevel"/>
    <w:tmpl w:val="E9B6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4191C"/>
    <w:multiLevelType w:val="multilevel"/>
    <w:tmpl w:val="06AE92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3D0C99"/>
    <w:multiLevelType w:val="multilevel"/>
    <w:tmpl w:val="EAD825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BA3D7F"/>
    <w:multiLevelType w:val="multilevel"/>
    <w:tmpl w:val="BF18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67C2B"/>
    <w:multiLevelType w:val="multilevel"/>
    <w:tmpl w:val="947C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DA6C24"/>
    <w:multiLevelType w:val="multilevel"/>
    <w:tmpl w:val="055E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B3044"/>
    <w:multiLevelType w:val="multilevel"/>
    <w:tmpl w:val="A15AA2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558D1"/>
    <w:multiLevelType w:val="multilevel"/>
    <w:tmpl w:val="FF88C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35685"/>
    <w:multiLevelType w:val="multilevel"/>
    <w:tmpl w:val="EF1A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FE459B"/>
    <w:multiLevelType w:val="multilevel"/>
    <w:tmpl w:val="191ED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60981"/>
    <w:multiLevelType w:val="multilevel"/>
    <w:tmpl w:val="83E6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572B24"/>
    <w:multiLevelType w:val="multilevel"/>
    <w:tmpl w:val="6B484B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6B6446"/>
    <w:multiLevelType w:val="multilevel"/>
    <w:tmpl w:val="5220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CD42C5"/>
    <w:multiLevelType w:val="multilevel"/>
    <w:tmpl w:val="87BE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FF4C84"/>
    <w:multiLevelType w:val="multilevel"/>
    <w:tmpl w:val="2C24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B4484"/>
    <w:multiLevelType w:val="multilevel"/>
    <w:tmpl w:val="7C763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A34A98"/>
    <w:multiLevelType w:val="multilevel"/>
    <w:tmpl w:val="F4526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8C4B45"/>
    <w:multiLevelType w:val="multilevel"/>
    <w:tmpl w:val="9D88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AE6F02"/>
    <w:multiLevelType w:val="multilevel"/>
    <w:tmpl w:val="FBD4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EE3588"/>
    <w:multiLevelType w:val="multilevel"/>
    <w:tmpl w:val="A13295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D874C7"/>
    <w:multiLevelType w:val="multilevel"/>
    <w:tmpl w:val="B0F8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BC3EB6"/>
    <w:multiLevelType w:val="multilevel"/>
    <w:tmpl w:val="185C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79761E"/>
    <w:multiLevelType w:val="multilevel"/>
    <w:tmpl w:val="74460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17"/>
  </w:num>
  <w:num w:numId="5">
    <w:abstractNumId w:val="3"/>
  </w:num>
  <w:num w:numId="6">
    <w:abstractNumId w:val="0"/>
  </w:num>
  <w:num w:numId="7">
    <w:abstractNumId w:val="8"/>
  </w:num>
  <w:num w:numId="8">
    <w:abstractNumId w:val="20"/>
  </w:num>
  <w:num w:numId="9">
    <w:abstractNumId w:val="23"/>
  </w:num>
  <w:num w:numId="10">
    <w:abstractNumId w:val="7"/>
  </w:num>
  <w:num w:numId="11">
    <w:abstractNumId w:val="4"/>
  </w:num>
  <w:num w:numId="12">
    <w:abstractNumId w:val="6"/>
  </w:num>
  <w:num w:numId="13">
    <w:abstractNumId w:val="13"/>
  </w:num>
  <w:num w:numId="14">
    <w:abstractNumId w:val="18"/>
  </w:num>
  <w:num w:numId="15">
    <w:abstractNumId w:val="14"/>
  </w:num>
  <w:num w:numId="16">
    <w:abstractNumId w:val="9"/>
  </w:num>
  <w:num w:numId="17">
    <w:abstractNumId w:val="5"/>
  </w:num>
  <w:num w:numId="18">
    <w:abstractNumId w:val="15"/>
  </w:num>
  <w:num w:numId="19">
    <w:abstractNumId w:val="22"/>
  </w:num>
  <w:num w:numId="20">
    <w:abstractNumId w:val="21"/>
  </w:num>
  <w:num w:numId="21">
    <w:abstractNumId w:val="1"/>
  </w:num>
  <w:num w:numId="22">
    <w:abstractNumId w:val="10"/>
  </w:num>
  <w:num w:numId="23">
    <w:abstractNumId w:val="1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7DF"/>
    <w:rsid w:val="00021B57"/>
    <w:rsid w:val="00134303"/>
    <w:rsid w:val="00164D63"/>
    <w:rsid w:val="00191693"/>
    <w:rsid w:val="001B10CA"/>
    <w:rsid w:val="00290CB6"/>
    <w:rsid w:val="002E1802"/>
    <w:rsid w:val="00395EFA"/>
    <w:rsid w:val="003E6A81"/>
    <w:rsid w:val="00400A14"/>
    <w:rsid w:val="00404890"/>
    <w:rsid w:val="004431BE"/>
    <w:rsid w:val="0045408B"/>
    <w:rsid w:val="004B615C"/>
    <w:rsid w:val="0050404D"/>
    <w:rsid w:val="00512DE3"/>
    <w:rsid w:val="00556385"/>
    <w:rsid w:val="005D688C"/>
    <w:rsid w:val="0068271F"/>
    <w:rsid w:val="006A4225"/>
    <w:rsid w:val="006D17DF"/>
    <w:rsid w:val="007354A5"/>
    <w:rsid w:val="007C3C7C"/>
    <w:rsid w:val="00837A37"/>
    <w:rsid w:val="00895F09"/>
    <w:rsid w:val="008C3C9F"/>
    <w:rsid w:val="009E3B66"/>
    <w:rsid w:val="00A91720"/>
    <w:rsid w:val="00AD5D0E"/>
    <w:rsid w:val="00B6418E"/>
    <w:rsid w:val="00C96513"/>
    <w:rsid w:val="00C9796D"/>
    <w:rsid w:val="00CA7D58"/>
    <w:rsid w:val="00DC2C21"/>
    <w:rsid w:val="00DC5D52"/>
    <w:rsid w:val="00E266CA"/>
    <w:rsid w:val="00E2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45504"/>
  <w15:chartTrackingRefBased/>
  <w15:docId w15:val="{4CF01902-D486-4D35-8C7A-0AD5AB4B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g-articletext">
    <w:name w:val="mag-article__text"/>
    <w:basedOn w:val="a"/>
    <w:rsid w:val="00290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90C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9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710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19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67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411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212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3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57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31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74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4548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66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808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0" w:color="EAEAEA"/>
                                                                            <w:left w:val="single" w:sz="6" w:space="0" w:color="EAEAEA"/>
                                                                            <w:bottom w:val="single" w:sz="6" w:space="0" w:color="EAEAEA"/>
                                                                            <w:right w:val="single" w:sz="6" w:space="0" w:color="EAEAEA"/>
                                                                          </w:divBdr>
                                                                          <w:divsChild>
                                                                            <w:div w:id="1888296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254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7688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377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490030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22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43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3669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1245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5319160">
                                                                                      <w:marLeft w:val="225"/>
                                                                                      <w:marRight w:val="0"/>
                                                                                      <w:marTop w:val="15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702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645797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45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9870001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45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15775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45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1622820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45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3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543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62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61170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6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3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6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06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8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146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30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20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4798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0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7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68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29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178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3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97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207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120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3468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78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092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29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9892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616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1493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50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0661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73078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720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7410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58228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6313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2572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354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079815">
                                                                                                  <w:marLeft w:val="240"/>
                                                                                                  <w:marRight w:val="240"/>
                                                                                                  <w:marTop w:val="0"/>
                                                                                                  <w:marBottom w:val="10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41035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8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128434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02880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57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4441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73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2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29259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51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5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00707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2846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27343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127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9953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47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0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806596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0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52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03432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93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069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docs/5020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law/hotdocs/6802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GlavV</dc:creator>
  <cp:keywords/>
  <dc:description/>
  <cp:lastModifiedBy>GlavV</cp:lastModifiedBy>
  <cp:revision>5</cp:revision>
  <dcterms:created xsi:type="dcterms:W3CDTF">2025-02-10T07:07:00Z</dcterms:created>
  <dcterms:modified xsi:type="dcterms:W3CDTF">2025-02-10T09:39:00Z</dcterms:modified>
</cp:coreProperties>
</file>